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AF" w:rsidRPr="00846A71" w:rsidRDefault="004C7B30" w:rsidP="001A3FAF">
      <w:pPr>
        <w:spacing w:line="280" w:lineRule="exact"/>
        <w:rPr>
          <w:rFonts w:eastAsia="Times New Roman"/>
          <w:b/>
          <w:sz w:val="19"/>
          <w:szCs w:val="19"/>
          <w:lang w:val="de-AT"/>
        </w:rPr>
      </w:pPr>
      <w:r w:rsidRPr="00846A71">
        <w:rPr>
          <w:rFonts w:eastAsia="Times New Roman"/>
          <w:b/>
          <w:sz w:val="19"/>
          <w:szCs w:val="19"/>
          <w:lang w:val="de-AT"/>
        </w:rPr>
        <w:t>Werkliste</w:t>
      </w:r>
    </w:p>
    <w:p w:rsidR="000C1A20" w:rsidRPr="00441F6A" w:rsidRDefault="00441F6A" w:rsidP="000C1A20">
      <w:pPr>
        <w:spacing w:line="280" w:lineRule="atLeast"/>
        <w:rPr>
          <w:rFonts w:eastAsia="Times New Roman"/>
          <w:b/>
          <w:bCs/>
          <w:kern w:val="36"/>
          <w:sz w:val="19"/>
          <w:szCs w:val="19"/>
          <w:lang w:val="en-GB"/>
        </w:rPr>
      </w:pPr>
      <w:r w:rsidRPr="00441F6A">
        <w:rPr>
          <w:rFonts w:eastAsia="Times New Roman"/>
          <w:b/>
          <w:bCs/>
          <w:kern w:val="36"/>
          <w:sz w:val="19"/>
          <w:szCs w:val="19"/>
          <w:lang w:val="en-GB"/>
        </w:rPr>
        <w:t>Ashley Hans Scheirl</w:t>
      </w:r>
    </w:p>
    <w:p w:rsidR="000C1A20" w:rsidRPr="00441F6A" w:rsidRDefault="00441F6A" w:rsidP="000C1A20">
      <w:pPr>
        <w:spacing w:line="280" w:lineRule="atLeast"/>
        <w:rPr>
          <w:rFonts w:eastAsia="Times New Roman"/>
          <w:b/>
          <w:bCs/>
          <w:i/>
          <w:kern w:val="36"/>
          <w:sz w:val="19"/>
          <w:szCs w:val="19"/>
          <w:lang w:val="en-GB"/>
        </w:rPr>
      </w:pPr>
      <w:proofErr w:type="spellStart"/>
      <w:r w:rsidRPr="00441F6A">
        <w:rPr>
          <w:rFonts w:eastAsia="Times New Roman"/>
          <w:b/>
          <w:bCs/>
          <w:i/>
          <w:kern w:val="36"/>
          <w:sz w:val="19"/>
          <w:szCs w:val="19"/>
          <w:lang w:val="en-GB"/>
        </w:rPr>
        <w:t>Ob_Scenery</w:t>
      </w:r>
      <w:proofErr w:type="spellEnd"/>
    </w:p>
    <w:p w:rsidR="000C1A20" w:rsidRPr="00155175" w:rsidRDefault="00441F6A" w:rsidP="000C1A20">
      <w:pPr>
        <w:spacing w:line="280" w:lineRule="atLeast"/>
        <w:rPr>
          <w:rFonts w:eastAsia="Times New Roman"/>
          <w:color w:val="111F4E"/>
          <w:sz w:val="19"/>
          <w:szCs w:val="19"/>
          <w:lang w:val="en-GB"/>
        </w:rPr>
      </w:pPr>
      <w:r w:rsidRPr="00441F6A">
        <w:rPr>
          <w:rFonts w:eastAsia="Times New Roman"/>
          <w:color w:val="111F4E"/>
          <w:sz w:val="19"/>
          <w:szCs w:val="19"/>
          <w:lang w:val="en-GB"/>
        </w:rPr>
        <w:t>6</w:t>
      </w:r>
      <w:r w:rsidR="000C1A20" w:rsidRPr="00441F6A">
        <w:rPr>
          <w:rFonts w:eastAsia="Times New Roman"/>
          <w:color w:val="111F4E"/>
          <w:sz w:val="19"/>
          <w:szCs w:val="19"/>
          <w:lang w:val="en-GB"/>
        </w:rPr>
        <w:t xml:space="preserve">. </w:t>
      </w:r>
      <w:r>
        <w:rPr>
          <w:rFonts w:eastAsia="Times New Roman"/>
          <w:color w:val="111F4E"/>
          <w:sz w:val="19"/>
          <w:szCs w:val="19"/>
          <w:lang w:val="en-GB"/>
        </w:rPr>
        <w:t xml:space="preserve">Oktober </w:t>
      </w:r>
      <w:r w:rsidR="000C1A20" w:rsidRPr="00441F6A">
        <w:rPr>
          <w:rFonts w:eastAsia="Times New Roman"/>
          <w:color w:val="111F4E"/>
          <w:sz w:val="19"/>
          <w:szCs w:val="19"/>
          <w:lang w:val="en-GB"/>
        </w:rPr>
        <w:t xml:space="preserve">– </w:t>
      </w:r>
      <w:r>
        <w:rPr>
          <w:rFonts w:eastAsia="Times New Roman"/>
          <w:color w:val="111F4E"/>
          <w:sz w:val="19"/>
          <w:szCs w:val="19"/>
          <w:lang w:val="en-GB"/>
        </w:rPr>
        <w:t xml:space="preserve">25. November </w:t>
      </w:r>
      <w:r w:rsidR="000C1A20" w:rsidRPr="00155175">
        <w:rPr>
          <w:rFonts w:eastAsia="Times New Roman"/>
          <w:color w:val="111F4E"/>
          <w:sz w:val="19"/>
          <w:szCs w:val="19"/>
          <w:lang w:val="en-GB"/>
        </w:rPr>
        <w:t>201</w:t>
      </w:r>
      <w:r w:rsidR="00EC0BE1" w:rsidRPr="00155175">
        <w:rPr>
          <w:rFonts w:eastAsia="Times New Roman"/>
          <w:color w:val="111F4E"/>
          <w:sz w:val="19"/>
          <w:szCs w:val="19"/>
          <w:lang w:val="en-GB"/>
        </w:rPr>
        <w:t>8</w:t>
      </w:r>
    </w:p>
    <w:p w:rsidR="000C1A20" w:rsidRPr="00155175" w:rsidRDefault="000C1A20" w:rsidP="000C1A20">
      <w:pPr>
        <w:spacing w:line="280" w:lineRule="exact"/>
        <w:rPr>
          <w:color w:val="000000" w:themeColor="text1"/>
          <w:sz w:val="19"/>
          <w:szCs w:val="19"/>
          <w:lang w:val="en-GB"/>
        </w:rPr>
      </w:pPr>
    </w:p>
    <w:p w:rsidR="000C1A20" w:rsidRPr="00155175" w:rsidRDefault="000C1A20" w:rsidP="000C1A20">
      <w:pPr>
        <w:spacing w:line="280" w:lineRule="exact"/>
        <w:rPr>
          <w:color w:val="000000" w:themeColor="text1"/>
          <w:sz w:val="19"/>
          <w:szCs w:val="19"/>
          <w:lang w:val="en-GB"/>
        </w:rPr>
      </w:pPr>
    </w:p>
    <w:p w:rsidR="000C1A20" w:rsidRPr="00155175" w:rsidRDefault="000C1A20" w:rsidP="000C1A20">
      <w:pPr>
        <w:spacing w:line="280" w:lineRule="exact"/>
        <w:rPr>
          <w:color w:val="000000" w:themeColor="text1"/>
          <w:sz w:val="19"/>
          <w:szCs w:val="19"/>
          <w:lang w:val="en-GB"/>
        </w:rPr>
      </w:pPr>
    </w:p>
    <w:p w:rsidR="00F64308" w:rsidRPr="00155175" w:rsidRDefault="00F64308" w:rsidP="00F64308">
      <w:pPr>
        <w:spacing w:line="280" w:lineRule="exact"/>
        <w:rPr>
          <w:color w:val="000000" w:themeColor="text1"/>
          <w:sz w:val="16"/>
          <w:szCs w:val="16"/>
          <w:lang w:val="en-GB"/>
        </w:rPr>
      </w:pPr>
      <w:r w:rsidRPr="00155175">
        <w:rPr>
          <w:color w:val="000000" w:themeColor="text1"/>
          <w:sz w:val="16"/>
          <w:szCs w:val="16"/>
          <w:lang w:val="en-GB"/>
        </w:rPr>
        <w:t>1</w:t>
      </w:r>
    </w:p>
    <w:p w:rsidR="00F64308" w:rsidRPr="003416AE" w:rsidRDefault="00F64308" w:rsidP="00F64308">
      <w:pPr>
        <w:spacing w:line="280" w:lineRule="exact"/>
        <w:rPr>
          <w:color w:val="000000" w:themeColor="text1"/>
          <w:sz w:val="19"/>
          <w:szCs w:val="19"/>
          <w:lang w:val="en-GB"/>
        </w:rPr>
      </w:pPr>
      <w:proofErr w:type="spellStart"/>
      <w:r w:rsidRPr="003416AE">
        <w:rPr>
          <w:i/>
          <w:sz w:val="19"/>
          <w:szCs w:val="19"/>
          <w:lang w:val="en-GB"/>
        </w:rPr>
        <w:t>Ob_Scenery</w:t>
      </w:r>
      <w:proofErr w:type="spellEnd"/>
      <w:r w:rsidRPr="003416AE">
        <w:rPr>
          <w:i/>
          <w:sz w:val="19"/>
          <w:szCs w:val="19"/>
          <w:lang w:val="en-GB"/>
        </w:rPr>
        <w:t xml:space="preserve"> </w:t>
      </w:r>
      <w:r w:rsidR="003416AE" w:rsidRPr="003416AE">
        <w:rPr>
          <w:i/>
          <w:sz w:val="19"/>
          <w:szCs w:val="19"/>
          <w:lang w:val="en-GB"/>
        </w:rPr>
        <w:t>1</w:t>
      </w:r>
      <w:r w:rsidRPr="003416AE">
        <w:rPr>
          <w:sz w:val="19"/>
          <w:szCs w:val="19"/>
          <w:lang w:val="en-GB"/>
        </w:rPr>
        <w:t xml:space="preserve">, 2018, Acryl auf </w:t>
      </w:r>
      <w:proofErr w:type="spellStart"/>
      <w:r w:rsidRPr="003416AE">
        <w:rPr>
          <w:sz w:val="19"/>
          <w:szCs w:val="19"/>
          <w:lang w:val="en-GB"/>
        </w:rPr>
        <w:t>Leinwand</w:t>
      </w:r>
      <w:proofErr w:type="spellEnd"/>
      <w:r w:rsidRPr="003416AE">
        <w:rPr>
          <w:sz w:val="19"/>
          <w:szCs w:val="19"/>
          <w:lang w:val="en-GB"/>
        </w:rPr>
        <w:t xml:space="preserve">, </w:t>
      </w:r>
      <w:r w:rsidR="003416AE" w:rsidRPr="003416AE">
        <w:rPr>
          <w:sz w:val="19"/>
          <w:szCs w:val="19"/>
          <w:lang w:val="en-GB"/>
        </w:rPr>
        <w:t>175</w:t>
      </w:r>
      <w:r w:rsidRPr="003416AE">
        <w:rPr>
          <w:sz w:val="19"/>
          <w:szCs w:val="19"/>
          <w:lang w:val="en-GB"/>
        </w:rPr>
        <w:t xml:space="preserve"> </w:t>
      </w:r>
      <w:r w:rsidR="003416AE" w:rsidRPr="003416AE">
        <w:rPr>
          <w:rFonts w:eastAsia="Times New Roman"/>
          <w:sz w:val="19"/>
          <w:szCs w:val="19"/>
          <w:lang w:val="en-GB"/>
        </w:rPr>
        <w:t>×</w:t>
      </w:r>
      <w:r w:rsidRPr="003416AE">
        <w:rPr>
          <w:sz w:val="19"/>
          <w:szCs w:val="19"/>
          <w:lang w:val="en-GB"/>
        </w:rPr>
        <w:t xml:space="preserve"> </w:t>
      </w:r>
      <w:r w:rsidR="003416AE" w:rsidRPr="003416AE">
        <w:rPr>
          <w:sz w:val="19"/>
          <w:szCs w:val="19"/>
          <w:lang w:val="en-GB"/>
        </w:rPr>
        <w:t xml:space="preserve">110 cm, </w:t>
      </w:r>
      <w:r w:rsidRPr="003416AE">
        <w:rPr>
          <w:sz w:val="19"/>
          <w:szCs w:val="19"/>
          <w:lang w:val="en-GB"/>
        </w:rPr>
        <w:t>c</w:t>
      </w:r>
      <w:r w:rsidRPr="003416AE">
        <w:rPr>
          <w:iCs/>
          <w:sz w:val="19"/>
          <w:szCs w:val="19"/>
          <w:lang w:val="en-GB"/>
        </w:rPr>
        <w:t>ourtesy of the artist</w:t>
      </w:r>
    </w:p>
    <w:p w:rsidR="008913DC" w:rsidRPr="003416AE" w:rsidRDefault="008913DC" w:rsidP="008913DC">
      <w:pPr>
        <w:autoSpaceDE w:val="0"/>
        <w:autoSpaceDN w:val="0"/>
        <w:adjustRightInd w:val="0"/>
        <w:spacing w:line="280" w:lineRule="exact"/>
        <w:rPr>
          <w:i/>
          <w:iCs/>
          <w:sz w:val="19"/>
          <w:szCs w:val="19"/>
          <w:lang w:val="en-GB"/>
        </w:rPr>
      </w:pPr>
    </w:p>
    <w:p w:rsidR="008913DC" w:rsidRPr="00155175" w:rsidRDefault="008913DC" w:rsidP="008913DC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en-GB"/>
        </w:rPr>
      </w:pPr>
      <w:r w:rsidRPr="00155175">
        <w:rPr>
          <w:iCs/>
          <w:sz w:val="16"/>
          <w:szCs w:val="16"/>
          <w:lang w:val="en-GB"/>
        </w:rPr>
        <w:t>2</w:t>
      </w:r>
    </w:p>
    <w:p w:rsidR="003416AE" w:rsidRPr="003416AE" w:rsidRDefault="003416AE" w:rsidP="003416AE">
      <w:pPr>
        <w:spacing w:line="280" w:lineRule="exact"/>
        <w:rPr>
          <w:color w:val="000000" w:themeColor="text1"/>
          <w:sz w:val="19"/>
          <w:szCs w:val="19"/>
          <w:lang w:val="en-GB"/>
        </w:rPr>
      </w:pPr>
      <w:proofErr w:type="spellStart"/>
      <w:r w:rsidRPr="003416AE">
        <w:rPr>
          <w:i/>
          <w:sz w:val="19"/>
          <w:szCs w:val="19"/>
          <w:lang w:val="en-GB"/>
        </w:rPr>
        <w:t>Ob_Scenery</w:t>
      </w:r>
      <w:proofErr w:type="spellEnd"/>
      <w:r w:rsidRPr="003416AE">
        <w:rPr>
          <w:i/>
          <w:sz w:val="19"/>
          <w:szCs w:val="19"/>
          <w:lang w:val="en-GB"/>
        </w:rPr>
        <w:t xml:space="preserve"> 2</w:t>
      </w:r>
      <w:r w:rsidRPr="003416AE">
        <w:rPr>
          <w:sz w:val="19"/>
          <w:szCs w:val="19"/>
          <w:lang w:val="en-GB"/>
        </w:rPr>
        <w:t xml:space="preserve">, 2018, Acryl auf </w:t>
      </w:r>
      <w:proofErr w:type="spellStart"/>
      <w:r w:rsidRPr="003416AE">
        <w:rPr>
          <w:sz w:val="19"/>
          <w:szCs w:val="19"/>
          <w:lang w:val="en-GB"/>
        </w:rPr>
        <w:t>Leinwand</w:t>
      </w:r>
      <w:proofErr w:type="spellEnd"/>
      <w:r w:rsidRPr="003416AE">
        <w:rPr>
          <w:sz w:val="19"/>
          <w:szCs w:val="19"/>
          <w:lang w:val="en-GB"/>
        </w:rPr>
        <w:t xml:space="preserve">, 200 </w:t>
      </w:r>
      <w:r w:rsidRPr="003416AE">
        <w:rPr>
          <w:rFonts w:eastAsia="Times New Roman"/>
          <w:sz w:val="19"/>
          <w:szCs w:val="19"/>
          <w:lang w:val="en-GB"/>
        </w:rPr>
        <w:t>×</w:t>
      </w:r>
      <w:r w:rsidRPr="003416AE">
        <w:rPr>
          <w:sz w:val="19"/>
          <w:szCs w:val="19"/>
          <w:lang w:val="en-GB"/>
        </w:rPr>
        <w:t xml:space="preserve"> 150 cm, c</w:t>
      </w:r>
      <w:r w:rsidRPr="003416AE">
        <w:rPr>
          <w:iCs/>
          <w:sz w:val="19"/>
          <w:szCs w:val="19"/>
          <w:lang w:val="en-GB"/>
        </w:rPr>
        <w:t>ourtesy of the artist</w:t>
      </w:r>
    </w:p>
    <w:p w:rsidR="003416AE" w:rsidRPr="003416AE" w:rsidRDefault="003416AE" w:rsidP="008913DC">
      <w:pPr>
        <w:autoSpaceDE w:val="0"/>
        <w:autoSpaceDN w:val="0"/>
        <w:adjustRightInd w:val="0"/>
        <w:spacing w:line="280" w:lineRule="exact"/>
        <w:rPr>
          <w:i/>
          <w:iCs/>
          <w:sz w:val="19"/>
          <w:szCs w:val="19"/>
          <w:lang w:val="en-GB"/>
        </w:rPr>
      </w:pPr>
    </w:p>
    <w:p w:rsidR="003416AE" w:rsidRPr="003416AE" w:rsidRDefault="003416AE" w:rsidP="003416AE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en-GB"/>
        </w:rPr>
      </w:pPr>
      <w:r>
        <w:rPr>
          <w:iCs/>
          <w:sz w:val="16"/>
          <w:szCs w:val="16"/>
          <w:lang w:val="en-GB"/>
        </w:rPr>
        <w:t>3</w:t>
      </w:r>
    </w:p>
    <w:p w:rsidR="003416AE" w:rsidRPr="003416AE" w:rsidRDefault="003416AE" w:rsidP="003416AE">
      <w:pPr>
        <w:spacing w:line="280" w:lineRule="exact"/>
        <w:rPr>
          <w:color w:val="000000" w:themeColor="text1"/>
          <w:sz w:val="19"/>
          <w:szCs w:val="19"/>
          <w:lang w:val="en-GB"/>
        </w:rPr>
      </w:pPr>
      <w:proofErr w:type="spellStart"/>
      <w:r w:rsidRPr="003416AE">
        <w:rPr>
          <w:i/>
          <w:sz w:val="19"/>
          <w:szCs w:val="19"/>
          <w:lang w:val="en-GB"/>
        </w:rPr>
        <w:t>Ob_Scenery</w:t>
      </w:r>
      <w:proofErr w:type="spellEnd"/>
      <w:r w:rsidRPr="003416AE">
        <w:rPr>
          <w:i/>
          <w:sz w:val="19"/>
          <w:szCs w:val="19"/>
          <w:lang w:val="en-GB"/>
        </w:rPr>
        <w:t xml:space="preserve"> </w:t>
      </w:r>
      <w:r>
        <w:rPr>
          <w:i/>
          <w:sz w:val="19"/>
          <w:szCs w:val="19"/>
          <w:lang w:val="en-GB"/>
        </w:rPr>
        <w:t>3</w:t>
      </w:r>
      <w:r w:rsidRPr="003416AE">
        <w:rPr>
          <w:sz w:val="19"/>
          <w:szCs w:val="19"/>
          <w:lang w:val="en-GB"/>
        </w:rPr>
        <w:t xml:space="preserve">, 2018, Acryl auf </w:t>
      </w:r>
      <w:proofErr w:type="spellStart"/>
      <w:r w:rsidRPr="003416AE">
        <w:rPr>
          <w:sz w:val="19"/>
          <w:szCs w:val="19"/>
          <w:lang w:val="en-GB"/>
        </w:rPr>
        <w:t>Leinwand</w:t>
      </w:r>
      <w:proofErr w:type="spellEnd"/>
      <w:r w:rsidRPr="003416AE">
        <w:rPr>
          <w:sz w:val="19"/>
          <w:szCs w:val="19"/>
          <w:lang w:val="en-GB"/>
        </w:rPr>
        <w:t xml:space="preserve">, </w:t>
      </w:r>
      <w:r>
        <w:rPr>
          <w:sz w:val="19"/>
          <w:szCs w:val="19"/>
          <w:lang w:val="en-GB"/>
        </w:rPr>
        <w:t>175</w:t>
      </w:r>
      <w:r w:rsidRPr="003416AE">
        <w:rPr>
          <w:sz w:val="19"/>
          <w:szCs w:val="19"/>
          <w:lang w:val="en-GB"/>
        </w:rPr>
        <w:t xml:space="preserve"> </w:t>
      </w:r>
      <w:r w:rsidRPr="003416AE">
        <w:rPr>
          <w:rFonts w:eastAsia="Times New Roman"/>
          <w:sz w:val="19"/>
          <w:szCs w:val="19"/>
          <w:lang w:val="en-GB"/>
        </w:rPr>
        <w:t>×</w:t>
      </w:r>
      <w:r w:rsidRPr="003416AE">
        <w:rPr>
          <w:sz w:val="19"/>
          <w:szCs w:val="19"/>
          <w:lang w:val="en-GB"/>
        </w:rPr>
        <w:t xml:space="preserve"> </w:t>
      </w:r>
      <w:r>
        <w:rPr>
          <w:sz w:val="19"/>
          <w:szCs w:val="19"/>
          <w:lang w:val="en-GB"/>
        </w:rPr>
        <w:t>110</w:t>
      </w:r>
      <w:r w:rsidRPr="003416AE">
        <w:rPr>
          <w:sz w:val="19"/>
          <w:szCs w:val="19"/>
          <w:lang w:val="en-GB"/>
        </w:rPr>
        <w:t xml:space="preserve"> cm, c</w:t>
      </w:r>
      <w:r w:rsidRPr="003416AE">
        <w:rPr>
          <w:iCs/>
          <w:sz w:val="19"/>
          <w:szCs w:val="19"/>
          <w:lang w:val="en-GB"/>
        </w:rPr>
        <w:t>ourtesy of the artist</w:t>
      </w:r>
    </w:p>
    <w:p w:rsidR="003416AE" w:rsidRPr="003416AE" w:rsidRDefault="003416AE" w:rsidP="008913DC">
      <w:pPr>
        <w:autoSpaceDE w:val="0"/>
        <w:autoSpaceDN w:val="0"/>
        <w:adjustRightInd w:val="0"/>
        <w:spacing w:line="280" w:lineRule="exact"/>
        <w:rPr>
          <w:i/>
          <w:iCs/>
          <w:sz w:val="19"/>
          <w:szCs w:val="19"/>
          <w:lang w:val="en-GB"/>
        </w:rPr>
      </w:pPr>
    </w:p>
    <w:p w:rsidR="003416AE" w:rsidRPr="003416AE" w:rsidRDefault="003416AE" w:rsidP="003416AE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en-GB"/>
        </w:rPr>
      </w:pPr>
      <w:r>
        <w:rPr>
          <w:iCs/>
          <w:sz w:val="16"/>
          <w:szCs w:val="16"/>
          <w:lang w:val="en-GB"/>
        </w:rPr>
        <w:t>4</w:t>
      </w:r>
    </w:p>
    <w:p w:rsidR="003416AE" w:rsidRPr="003416AE" w:rsidRDefault="003416AE" w:rsidP="008913DC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  <w:r w:rsidRPr="003416AE">
        <w:rPr>
          <w:i/>
          <w:iCs/>
          <w:sz w:val="19"/>
          <w:szCs w:val="19"/>
          <w:lang w:val="en-GB"/>
        </w:rPr>
        <w:t>Fiscal Stimulus Faltering</w:t>
      </w:r>
      <w:r w:rsidR="008913DC" w:rsidRPr="003416AE">
        <w:rPr>
          <w:iCs/>
          <w:sz w:val="19"/>
          <w:szCs w:val="19"/>
          <w:lang w:val="en-GB"/>
        </w:rPr>
        <w:t xml:space="preserve">, </w:t>
      </w:r>
      <w:r w:rsidRPr="003416AE">
        <w:rPr>
          <w:iCs/>
          <w:sz w:val="19"/>
          <w:szCs w:val="19"/>
          <w:lang w:val="en-GB"/>
        </w:rPr>
        <w:t>2014</w:t>
      </w:r>
      <w:r w:rsidR="008913DC" w:rsidRPr="003416AE">
        <w:rPr>
          <w:iCs/>
          <w:sz w:val="19"/>
          <w:szCs w:val="19"/>
          <w:lang w:val="en-GB"/>
        </w:rPr>
        <w:t xml:space="preserve">, </w:t>
      </w:r>
      <w:r w:rsidRPr="003416AE">
        <w:rPr>
          <w:iCs/>
          <w:sz w:val="19"/>
          <w:szCs w:val="19"/>
          <w:lang w:val="en-GB"/>
        </w:rPr>
        <w:t xml:space="preserve">Acryl auf </w:t>
      </w:r>
      <w:proofErr w:type="spellStart"/>
      <w:r w:rsidRPr="003416AE">
        <w:rPr>
          <w:iCs/>
          <w:sz w:val="19"/>
          <w:szCs w:val="19"/>
          <w:lang w:val="en-GB"/>
        </w:rPr>
        <w:t>Leinwand</w:t>
      </w:r>
      <w:proofErr w:type="spellEnd"/>
      <w:r w:rsidRPr="003416AE">
        <w:rPr>
          <w:iCs/>
          <w:sz w:val="19"/>
          <w:szCs w:val="19"/>
          <w:lang w:val="en-GB"/>
        </w:rPr>
        <w:t xml:space="preserve">, 240 </w:t>
      </w:r>
      <w:r w:rsidRPr="003416AE">
        <w:rPr>
          <w:rFonts w:eastAsia="Times New Roman"/>
          <w:sz w:val="19"/>
          <w:szCs w:val="19"/>
          <w:lang w:val="en-GB"/>
        </w:rPr>
        <w:t>×</w:t>
      </w:r>
      <w:r w:rsidRPr="003416AE">
        <w:rPr>
          <w:iCs/>
          <w:sz w:val="19"/>
          <w:szCs w:val="19"/>
          <w:lang w:val="en-GB"/>
        </w:rPr>
        <w:t xml:space="preserve"> 150 cm, courtesy of </w:t>
      </w:r>
      <w:proofErr w:type="spellStart"/>
      <w:r w:rsidRPr="003416AE">
        <w:rPr>
          <w:iCs/>
          <w:sz w:val="19"/>
          <w:szCs w:val="19"/>
          <w:lang w:val="en-GB"/>
        </w:rPr>
        <w:t>Galerie</w:t>
      </w:r>
      <w:proofErr w:type="spellEnd"/>
      <w:r w:rsidRPr="003416AE">
        <w:rPr>
          <w:iCs/>
          <w:sz w:val="19"/>
          <w:szCs w:val="19"/>
          <w:lang w:val="en-GB"/>
        </w:rPr>
        <w:t xml:space="preserve"> Crone, Wien</w:t>
      </w:r>
    </w:p>
    <w:p w:rsidR="004E226A" w:rsidRPr="003416AE" w:rsidRDefault="004E226A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</w:p>
    <w:p w:rsidR="008913DC" w:rsidRPr="008913DC" w:rsidRDefault="003416AE" w:rsidP="008913DC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de-AT"/>
        </w:rPr>
      </w:pPr>
      <w:r>
        <w:rPr>
          <w:iCs/>
          <w:sz w:val="16"/>
          <w:szCs w:val="16"/>
          <w:lang w:val="de-AT"/>
        </w:rPr>
        <w:t>5</w:t>
      </w:r>
    </w:p>
    <w:p w:rsidR="00AE64FE" w:rsidRDefault="003416AE" w:rsidP="00AE64FE">
      <w:pPr>
        <w:autoSpaceDE w:val="0"/>
        <w:autoSpaceDN w:val="0"/>
        <w:adjustRightInd w:val="0"/>
        <w:spacing w:line="280" w:lineRule="exact"/>
        <w:rPr>
          <w:rStyle w:val="st"/>
          <w:sz w:val="19"/>
          <w:szCs w:val="19"/>
        </w:rPr>
      </w:pPr>
      <w:proofErr w:type="spellStart"/>
      <w:r>
        <w:rPr>
          <w:i/>
          <w:iCs/>
          <w:sz w:val="19"/>
          <w:szCs w:val="19"/>
          <w:lang w:val="de-AT"/>
        </w:rPr>
        <w:t>Treasure</w:t>
      </w:r>
      <w:proofErr w:type="spellEnd"/>
      <w:r>
        <w:rPr>
          <w:i/>
          <w:iCs/>
          <w:sz w:val="19"/>
          <w:szCs w:val="19"/>
          <w:lang w:val="de-AT"/>
        </w:rPr>
        <w:t xml:space="preserve"> </w:t>
      </w:r>
      <w:proofErr w:type="spellStart"/>
      <w:r>
        <w:rPr>
          <w:i/>
          <w:iCs/>
          <w:sz w:val="19"/>
          <w:szCs w:val="19"/>
          <w:lang w:val="de-AT"/>
        </w:rPr>
        <w:t>Chest</w:t>
      </w:r>
      <w:proofErr w:type="spellEnd"/>
      <w:r w:rsidRPr="003416AE">
        <w:rPr>
          <w:iCs/>
          <w:sz w:val="19"/>
          <w:szCs w:val="19"/>
          <w:lang w:val="de-AT"/>
        </w:rPr>
        <w:t xml:space="preserve">, 2015, Installation aus </w:t>
      </w:r>
      <w:proofErr w:type="spellStart"/>
      <w:r>
        <w:rPr>
          <w:iCs/>
          <w:sz w:val="19"/>
          <w:szCs w:val="19"/>
          <w:lang w:val="de-AT"/>
        </w:rPr>
        <w:t>Papiermachéobjekt</w:t>
      </w:r>
      <w:proofErr w:type="spellEnd"/>
      <w:r>
        <w:rPr>
          <w:iCs/>
          <w:sz w:val="19"/>
          <w:szCs w:val="19"/>
          <w:lang w:val="de-AT"/>
        </w:rPr>
        <w:t xml:space="preserve"> mit Schublade 150 </w:t>
      </w:r>
      <w:r w:rsidRPr="003416AE">
        <w:rPr>
          <w:rFonts w:eastAsia="Times New Roman"/>
          <w:sz w:val="19"/>
          <w:szCs w:val="19"/>
          <w:lang w:val="de-AT"/>
        </w:rPr>
        <w:t>×</w:t>
      </w:r>
      <w:r>
        <w:rPr>
          <w:rFonts w:eastAsia="Times New Roman"/>
          <w:sz w:val="19"/>
          <w:szCs w:val="19"/>
          <w:lang w:val="de-AT"/>
        </w:rPr>
        <w:t xml:space="preserve"> 50 </w:t>
      </w:r>
      <w:r w:rsidRPr="003416AE">
        <w:rPr>
          <w:rFonts w:eastAsia="Times New Roman"/>
          <w:sz w:val="19"/>
          <w:szCs w:val="19"/>
          <w:lang w:val="de-AT"/>
        </w:rPr>
        <w:t>×</w:t>
      </w:r>
      <w:r>
        <w:rPr>
          <w:rFonts w:eastAsia="Times New Roman"/>
          <w:sz w:val="19"/>
          <w:szCs w:val="19"/>
          <w:lang w:val="de-AT"/>
        </w:rPr>
        <w:t xml:space="preserve"> 50 cm, 1 </w:t>
      </w:r>
      <w:bookmarkStart w:id="0" w:name="_GoBack"/>
      <w:r>
        <w:rPr>
          <w:rFonts w:eastAsia="Times New Roman"/>
          <w:sz w:val="19"/>
          <w:szCs w:val="19"/>
          <w:lang w:val="de-AT"/>
        </w:rPr>
        <w:t xml:space="preserve">Holztisch ca. 60 </w:t>
      </w:r>
      <w:r w:rsidRPr="003416AE">
        <w:rPr>
          <w:rFonts w:eastAsia="Times New Roman"/>
          <w:sz w:val="19"/>
          <w:szCs w:val="19"/>
          <w:lang w:val="de-AT"/>
        </w:rPr>
        <w:t>×</w:t>
      </w:r>
      <w:r>
        <w:rPr>
          <w:rFonts w:eastAsia="Times New Roman"/>
          <w:sz w:val="19"/>
          <w:szCs w:val="19"/>
          <w:lang w:val="de-AT"/>
        </w:rPr>
        <w:t xml:space="preserve"> 60 </w:t>
      </w:r>
      <w:r w:rsidRPr="003416AE">
        <w:rPr>
          <w:rFonts w:eastAsia="Times New Roman"/>
          <w:sz w:val="19"/>
          <w:szCs w:val="19"/>
          <w:lang w:val="de-AT"/>
        </w:rPr>
        <w:t>×</w:t>
      </w:r>
      <w:r>
        <w:rPr>
          <w:rFonts w:eastAsia="Times New Roman"/>
          <w:sz w:val="19"/>
          <w:szCs w:val="19"/>
          <w:lang w:val="de-AT"/>
        </w:rPr>
        <w:t xml:space="preserve"> 60 cm, 8 verschieden große </w:t>
      </w:r>
      <w:proofErr w:type="spellStart"/>
      <w:r>
        <w:rPr>
          <w:rFonts w:eastAsia="Times New Roman"/>
          <w:sz w:val="19"/>
          <w:szCs w:val="19"/>
          <w:lang w:val="de-AT"/>
        </w:rPr>
        <w:t>Pu</w:t>
      </w:r>
      <w:proofErr w:type="spellEnd"/>
      <w:r>
        <w:rPr>
          <w:rFonts w:eastAsia="Times New Roman"/>
          <w:sz w:val="19"/>
          <w:szCs w:val="19"/>
          <w:lang w:val="de-AT"/>
        </w:rPr>
        <w:t xml:space="preserve"> Schaum ‚Lacken‘, die größte ca. 110 cm </w:t>
      </w:r>
      <w:r w:rsidRPr="003416AE">
        <w:rPr>
          <w:rStyle w:val="st"/>
          <w:sz w:val="19"/>
          <w:szCs w:val="19"/>
        </w:rPr>
        <w:t>Ø</w:t>
      </w:r>
      <w:r>
        <w:rPr>
          <w:rStyle w:val="st"/>
          <w:sz w:val="19"/>
          <w:szCs w:val="19"/>
        </w:rPr>
        <w:t>,</w:t>
      </w:r>
    </w:p>
    <w:bookmarkEnd w:id="0"/>
    <w:p w:rsidR="003416AE" w:rsidRPr="00441F6A" w:rsidRDefault="003416AE" w:rsidP="00AE64FE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  <w:proofErr w:type="spellStart"/>
      <w:r w:rsidRPr="00441F6A">
        <w:rPr>
          <w:rStyle w:val="st"/>
          <w:sz w:val="19"/>
          <w:szCs w:val="19"/>
          <w:lang w:val="en-GB"/>
        </w:rPr>
        <w:t>Papiermachéwurst</w:t>
      </w:r>
      <w:proofErr w:type="spellEnd"/>
      <w:r w:rsidRPr="00441F6A">
        <w:rPr>
          <w:rStyle w:val="st"/>
          <w:sz w:val="19"/>
          <w:szCs w:val="19"/>
          <w:lang w:val="en-GB"/>
        </w:rPr>
        <w:t xml:space="preserve"> ca. 20 cm, </w:t>
      </w:r>
      <w:proofErr w:type="spellStart"/>
      <w:r w:rsidRPr="00441F6A">
        <w:rPr>
          <w:rStyle w:val="st"/>
          <w:sz w:val="19"/>
          <w:szCs w:val="19"/>
          <w:lang w:val="en-GB"/>
        </w:rPr>
        <w:t>Plastikdiamant</w:t>
      </w:r>
      <w:proofErr w:type="spellEnd"/>
      <w:r w:rsidR="00441F6A" w:rsidRPr="00441F6A">
        <w:rPr>
          <w:rStyle w:val="st"/>
          <w:sz w:val="19"/>
          <w:szCs w:val="19"/>
          <w:lang w:val="en-GB"/>
        </w:rPr>
        <w:t xml:space="preserve">, </w:t>
      </w:r>
      <w:r w:rsidR="00441F6A" w:rsidRPr="003416AE">
        <w:rPr>
          <w:sz w:val="19"/>
          <w:szCs w:val="19"/>
          <w:lang w:val="en-GB"/>
        </w:rPr>
        <w:t>c</w:t>
      </w:r>
      <w:r w:rsidR="00441F6A" w:rsidRPr="003416AE">
        <w:rPr>
          <w:iCs/>
          <w:sz w:val="19"/>
          <w:szCs w:val="19"/>
          <w:lang w:val="en-GB"/>
        </w:rPr>
        <w:t>ourtesy of the artist</w:t>
      </w:r>
    </w:p>
    <w:p w:rsidR="00AE64FE" w:rsidRPr="00441F6A" w:rsidRDefault="00AE64FE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</w:p>
    <w:p w:rsidR="008913DC" w:rsidRPr="00155175" w:rsidRDefault="00441F6A" w:rsidP="008913DC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de-AT"/>
        </w:rPr>
      </w:pPr>
      <w:r w:rsidRPr="00155175">
        <w:rPr>
          <w:iCs/>
          <w:sz w:val="16"/>
          <w:szCs w:val="16"/>
          <w:lang w:val="de-AT"/>
        </w:rPr>
        <w:t>6</w:t>
      </w:r>
    </w:p>
    <w:p w:rsidR="00407718" w:rsidRPr="00155175" w:rsidRDefault="003416AE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  <w:r w:rsidRPr="003416AE">
        <w:rPr>
          <w:i/>
          <w:iCs/>
          <w:sz w:val="19"/>
          <w:szCs w:val="19"/>
          <w:lang w:val="de-AT"/>
        </w:rPr>
        <w:t>Milch: Grün, Braun</w:t>
      </w:r>
      <w:r w:rsidRPr="003416AE">
        <w:rPr>
          <w:iCs/>
          <w:sz w:val="19"/>
          <w:szCs w:val="19"/>
          <w:lang w:val="de-AT"/>
        </w:rPr>
        <w:t>,</w:t>
      </w:r>
      <w:r w:rsidRPr="003416AE">
        <w:rPr>
          <w:i/>
          <w:iCs/>
          <w:sz w:val="19"/>
          <w:szCs w:val="19"/>
          <w:lang w:val="de-AT"/>
        </w:rPr>
        <w:t xml:space="preserve"> </w:t>
      </w:r>
      <w:r>
        <w:rPr>
          <w:iCs/>
          <w:sz w:val="19"/>
          <w:szCs w:val="19"/>
          <w:lang w:val="de-AT"/>
        </w:rPr>
        <w:t>2005</w:t>
      </w:r>
      <w:r w:rsidR="00407718" w:rsidRPr="003416AE">
        <w:rPr>
          <w:iCs/>
          <w:sz w:val="19"/>
          <w:szCs w:val="19"/>
          <w:lang w:val="de-AT"/>
        </w:rPr>
        <w:t xml:space="preserve">, </w:t>
      </w:r>
      <w:r>
        <w:rPr>
          <w:iCs/>
          <w:sz w:val="19"/>
          <w:szCs w:val="19"/>
          <w:lang w:val="de-AT"/>
        </w:rPr>
        <w:t>Serie kleiner Malereien</w:t>
      </w:r>
      <w:r w:rsidR="00441F6A">
        <w:rPr>
          <w:iCs/>
          <w:sz w:val="19"/>
          <w:szCs w:val="19"/>
          <w:lang w:val="de-AT"/>
        </w:rPr>
        <w:t>.</w:t>
      </w:r>
      <w:r>
        <w:rPr>
          <w:iCs/>
          <w:sz w:val="19"/>
          <w:szCs w:val="19"/>
          <w:lang w:val="de-AT"/>
        </w:rPr>
        <w:t xml:space="preserve"> Grün: Acryl auf Karton,</w:t>
      </w:r>
      <w:r w:rsidR="00441F6A">
        <w:rPr>
          <w:iCs/>
          <w:sz w:val="19"/>
          <w:szCs w:val="19"/>
          <w:lang w:val="de-AT"/>
        </w:rPr>
        <w:t xml:space="preserve"> 5x</w:t>
      </w:r>
      <w:r>
        <w:rPr>
          <w:iCs/>
          <w:sz w:val="19"/>
          <w:szCs w:val="19"/>
          <w:lang w:val="de-AT"/>
        </w:rPr>
        <w:t xml:space="preserve"> 27,8 </w:t>
      </w:r>
      <w:r w:rsidRPr="003416AE">
        <w:rPr>
          <w:rFonts w:eastAsia="Times New Roman"/>
          <w:sz w:val="19"/>
          <w:szCs w:val="19"/>
          <w:lang w:val="de-AT"/>
        </w:rPr>
        <w:t>×</w:t>
      </w:r>
      <w:r>
        <w:rPr>
          <w:rFonts w:eastAsia="Times New Roman"/>
          <w:sz w:val="19"/>
          <w:szCs w:val="19"/>
          <w:lang w:val="de-AT"/>
        </w:rPr>
        <w:t xml:space="preserve"> 20,3 cm, </w:t>
      </w:r>
      <w:r w:rsidR="00441F6A">
        <w:rPr>
          <w:iCs/>
          <w:sz w:val="19"/>
          <w:szCs w:val="19"/>
          <w:lang w:val="de-AT"/>
        </w:rPr>
        <w:t xml:space="preserve">27,8 </w:t>
      </w:r>
      <w:r w:rsidR="00441F6A" w:rsidRPr="003416AE">
        <w:rPr>
          <w:rFonts w:eastAsia="Times New Roman"/>
          <w:sz w:val="19"/>
          <w:szCs w:val="19"/>
          <w:lang w:val="de-AT"/>
        </w:rPr>
        <w:t>×</w:t>
      </w:r>
      <w:r w:rsidR="00441F6A">
        <w:rPr>
          <w:rFonts w:eastAsia="Times New Roman"/>
          <w:sz w:val="19"/>
          <w:szCs w:val="19"/>
          <w:lang w:val="de-AT"/>
        </w:rPr>
        <w:t xml:space="preserve"> 20,3 cm (Milch), 22,4 </w:t>
      </w:r>
      <w:r w:rsidR="00441F6A" w:rsidRPr="003416AE">
        <w:rPr>
          <w:rFonts w:eastAsia="Times New Roman"/>
          <w:sz w:val="19"/>
          <w:szCs w:val="19"/>
          <w:lang w:val="de-AT"/>
        </w:rPr>
        <w:t>×</w:t>
      </w:r>
      <w:r w:rsidR="00441F6A">
        <w:rPr>
          <w:rFonts w:eastAsia="Times New Roman"/>
          <w:sz w:val="19"/>
          <w:szCs w:val="19"/>
          <w:lang w:val="de-AT"/>
        </w:rPr>
        <w:t xml:space="preserve"> 17,2 cm, 2x 20,4 </w:t>
      </w:r>
      <w:r w:rsidR="00441F6A" w:rsidRPr="003416AE">
        <w:rPr>
          <w:rFonts w:eastAsia="Times New Roman"/>
          <w:sz w:val="19"/>
          <w:szCs w:val="19"/>
          <w:lang w:val="de-AT"/>
        </w:rPr>
        <w:t>×</w:t>
      </w:r>
      <w:r w:rsidR="00441F6A">
        <w:rPr>
          <w:rFonts w:eastAsia="Times New Roman"/>
          <w:sz w:val="19"/>
          <w:szCs w:val="19"/>
          <w:lang w:val="de-AT"/>
        </w:rPr>
        <w:t xml:space="preserve"> 17,6 cm. </w:t>
      </w:r>
      <w:r w:rsidR="00441F6A" w:rsidRPr="00155175">
        <w:rPr>
          <w:rFonts w:eastAsia="Times New Roman"/>
          <w:sz w:val="19"/>
          <w:szCs w:val="19"/>
          <w:lang w:val="en-GB"/>
        </w:rPr>
        <w:t xml:space="preserve">Braun: Acryl auf </w:t>
      </w:r>
      <w:proofErr w:type="spellStart"/>
      <w:r w:rsidR="00441F6A" w:rsidRPr="00155175">
        <w:rPr>
          <w:rFonts w:eastAsia="Times New Roman"/>
          <w:sz w:val="19"/>
          <w:szCs w:val="19"/>
          <w:lang w:val="en-GB"/>
        </w:rPr>
        <w:t>Styrodur</w:t>
      </w:r>
      <w:proofErr w:type="spellEnd"/>
      <w:r w:rsidR="00441F6A" w:rsidRPr="00155175">
        <w:rPr>
          <w:rFonts w:eastAsia="Times New Roman"/>
          <w:sz w:val="19"/>
          <w:szCs w:val="19"/>
          <w:lang w:val="en-GB"/>
        </w:rPr>
        <w:t xml:space="preserve">, 5x 30,8 × 30 × 4 cm, </w:t>
      </w:r>
      <w:r w:rsidR="00441F6A" w:rsidRPr="003416AE">
        <w:rPr>
          <w:sz w:val="19"/>
          <w:szCs w:val="19"/>
          <w:lang w:val="en-GB"/>
        </w:rPr>
        <w:t>c</w:t>
      </w:r>
      <w:r w:rsidR="00441F6A" w:rsidRPr="003416AE">
        <w:rPr>
          <w:iCs/>
          <w:sz w:val="19"/>
          <w:szCs w:val="19"/>
          <w:lang w:val="en-GB"/>
        </w:rPr>
        <w:t>ourtesy of the artist</w:t>
      </w:r>
    </w:p>
    <w:p w:rsidR="003416AE" w:rsidRPr="00155175" w:rsidRDefault="003416AE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</w:p>
    <w:p w:rsidR="00441F6A" w:rsidRPr="00155175" w:rsidRDefault="00441F6A" w:rsidP="00441F6A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en-GB"/>
        </w:rPr>
      </w:pPr>
      <w:r w:rsidRPr="00155175">
        <w:rPr>
          <w:iCs/>
          <w:sz w:val="16"/>
          <w:szCs w:val="16"/>
          <w:lang w:val="en-GB"/>
        </w:rPr>
        <w:t>7</w:t>
      </w:r>
    </w:p>
    <w:p w:rsidR="00441F6A" w:rsidRPr="00441F6A" w:rsidRDefault="00441F6A" w:rsidP="00441F6A">
      <w:pPr>
        <w:autoSpaceDE w:val="0"/>
        <w:autoSpaceDN w:val="0"/>
        <w:adjustRightInd w:val="0"/>
        <w:spacing w:line="280" w:lineRule="exact"/>
        <w:rPr>
          <w:iCs/>
          <w:color w:val="FF0000"/>
          <w:sz w:val="19"/>
          <w:szCs w:val="19"/>
          <w:lang w:val="de-AT"/>
        </w:rPr>
      </w:pPr>
      <w:proofErr w:type="spellStart"/>
      <w:r>
        <w:rPr>
          <w:i/>
          <w:iCs/>
          <w:sz w:val="19"/>
          <w:szCs w:val="19"/>
          <w:lang w:val="de-AT"/>
        </w:rPr>
        <w:t>SchwarzSchwanz</w:t>
      </w:r>
      <w:proofErr w:type="spellEnd"/>
      <w:r>
        <w:rPr>
          <w:i/>
          <w:iCs/>
          <w:sz w:val="19"/>
          <w:szCs w:val="19"/>
          <w:lang w:val="de-AT"/>
        </w:rPr>
        <w:t xml:space="preserve"> Kaviar</w:t>
      </w:r>
      <w:r w:rsidRPr="00441F6A">
        <w:rPr>
          <w:iCs/>
          <w:sz w:val="19"/>
          <w:szCs w:val="19"/>
          <w:lang w:val="de-AT"/>
        </w:rPr>
        <w:t>, 2004,</w:t>
      </w:r>
      <w:r>
        <w:rPr>
          <w:iCs/>
          <w:sz w:val="19"/>
          <w:szCs w:val="19"/>
          <w:lang w:val="de-AT"/>
        </w:rPr>
        <w:t xml:space="preserve"> Buntstift auf Papier, </w:t>
      </w:r>
      <w:r w:rsidR="00155175">
        <w:rPr>
          <w:iCs/>
          <w:sz w:val="19"/>
          <w:szCs w:val="19"/>
          <w:lang w:val="de-AT"/>
        </w:rPr>
        <w:t>25</w:t>
      </w:r>
      <w:r w:rsidR="00155175" w:rsidRPr="00155175">
        <w:rPr>
          <w:iCs/>
          <w:color w:val="auto"/>
          <w:sz w:val="19"/>
          <w:szCs w:val="19"/>
          <w:lang w:val="de-AT"/>
        </w:rPr>
        <w:t xml:space="preserve"> x </w:t>
      </w:r>
      <w:r w:rsidR="00155175">
        <w:rPr>
          <w:iCs/>
          <w:color w:val="auto"/>
          <w:sz w:val="19"/>
          <w:szCs w:val="19"/>
          <w:lang w:val="de-AT"/>
        </w:rPr>
        <w:t>20</w:t>
      </w:r>
      <w:r w:rsidRPr="00155175">
        <w:rPr>
          <w:iCs/>
          <w:color w:val="auto"/>
          <w:sz w:val="19"/>
          <w:szCs w:val="19"/>
          <w:lang w:val="de-AT"/>
        </w:rPr>
        <w:t xml:space="preserve"> cm, gerahmt, </w:t>
      </w:r>
      <w:proofErr w:type="spellStart"/>
      <w:r w:rsidRPr="00441F6A">
        <w:rPr>
          <w:sz w:val="19"/>
          <w:szCs w:val="19"/>
          <w:lang w:val="de-AT"/>
        </w:rPr>
        <w:t>c</w:t>
      </w:r>
      <w:r w:rsidRPr="00441F6A">
        <w:rPr>
          <w:iCs/>
          <w:sz w:val="19"/>
          <w:szCs w:val="19"/>
          <w:lang w:val="de-AT"/>
        </w:rPr>
        <w:t>ourtesy</w:t>
      </w:r>
      <w:proofErr w:type="spellEnd"/>
      <w:r w:rsidRPr="00441F6A">
        <w:rPr>
          <w:iCs/>
          <w:sz w:val="19"/>
          <w:szCs w:val="19"/>
          <w:lang w:val="de-AT"/>
        </w:rPr>
        <w:t xml:space="preserve"> </w:t>
      </w:r>
      <w:proofErr w:type="spellStart"/>
      <w:r w:rsidRPr="00441F6A">
        <w:rPr>
          <w:iCs/>
          <w:sz w:val="19"/>
          <w:szCs w:val="19"/>
          <w:lang w:val="de-AT"/>
        </w:rPr>
        <w:t>of</w:t>
      </w:r>
      <w:proofErr w:type="spellEnd"/>
      <w:r w:rsidRPr="00441F6A">
        <w:rPr>
          <w:iCs/>
          <w:sz w:val="19"/>
          <w:szCs w:val="19"/>
          <w:lang w:val="de-AT"/>
        </w:rPr>
        <w:t xml:space="preserve"> </w:t>
      </w:r>
      <w:proofErr w:type="spellStart"/>
      <w:r w:rsidRPr="00441F6A">
        <w:rPr>
          <w:iCs/>
          <w:sz w:val="19"/>
          <w:szCs w:val="19"/>
          <w:lang w:val="de-AT"/>
        </w:rPr>
        <w:t>the</w:t>
      </w:r>
      <w:proofErr w:type="spellEnd"/>
      <w:r w:rsidRPr="00441F6A">
        <w:rPr>
          <w:iCs/>
          <w:sz w:val="19"/>
          <w:szCs w:val="19"/>
          <w:lang w:val="de-AT"/>
        </w:rPr>
        <w:t xml:space="preserve"> </w:t>
      </w:r>
      <w:proofErr w:type="spellStart"/>
      <w:r w:rsidRPr="00441F6A">
        <w:rPr>
          <w:iCs/>
          <w:sz w:val="19"/>
          <w:szCs w:val="19"/>
          <w:lang w:val="de-AT"/>
        </w:rPr>
        <w:t>artist</w:t>
      </w:r>
      <w:proofErr w:type="spellEnd"/>
    </w:p>
    <w:p w:rsidR="00441F6A" w:rsidRPr="00441F6A" w:rsidRDefault="00441F6A" w:rsidP="00441F6A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de-AT"/>
        </w:rPr>
      </w:pPr>
    </w:p>
    <w:p w:rsidR="00441F6A" w:rsidRPr="00441F6A" w:rsidRDefault="00441F6A" w:rsidP="00441F6A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de-AT"/>
        </w:rPr>
      </w:pPr>
      <w:r>
        <w:rPr>
          <w:iCs/>
          <w:sz w:val="16"/>
          <w:szCs w:val="16"/>
          <w:lang w:val="de-AT"/>
        </w:rPr>
        <w:t>8</w:t>
      </w:r>
    </w:p>
    <w:p w:rsidR="00441F6A" w:rsidRPr="00441F6A" w:rsidRDefault="00441F6A" w:rsidP="00441F6A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de-AT"/>
        </w:rPr>
      </w:pPr>
      <w:r>
        <w:rPr>
          <w:i/>
          <w:iCs/>
          <w:sz w:val="19"/>
          <w:szCs w:val="19"/>
          <w:lang w:val="de-AT"/>
        </w:rPr>
        <w:t>Haar Hans Geldschaufel</w:t>
      </w:r>
      <w:r w:rsidRPr="00441F6A">
        <w:rPr>
          <w:iCs/>
          <w:sz w:val="19"/>
          <w:szCs w:val="19"/>
          <w:lang w:val="de-AT"/>
        </w:rPr>
        <w:t>, 2004,</w:t>
      </w:r>
      <w:r>
        <w:rPr>
          <w:iCs/>
          <w:sz w:val="19"/>
          <w:szCs w:val="19"/>
          <w:lang w:val="de-AT"/>
        </w:rPr>
        <w:t xml:space="preserve"> Buntstift auf Papier, 2</w:t>
      </w:r>
      <w:r w:rsidR="00155175">
        <w:rPr>
          <w:iCs/>
          <w:sz w:val="19"/>
          <w:szCs w:val="19"/>
          <w:lang w:val="de-AT"/>
        </w:rPr>
        <w:t>8</w:t>
      </w:r>
      <w:r>
        <w:rPr>
          <w:iCs/>
          <w:sz w:val="19"/>
          <w:szCs w:val="19"/>
          <w:lang w:val="de-AT"/>
        </w:rPr>
        <w:t xml:space="preserve"> x 2</w:t>
      </w:r>
      <w:r w:rsidR="00155175">
        <w:rPr>
          <w:iCs/>
          <w:sz w:val="19"/>
          <w:szCs w:val="19"/>
          <w:lang w:val="de-AT"/>
        </w:rPr>
        <w:t>5</w:t>
      </w:r>
      <w:r>
        <w:rPr>
          <w:iCs/>
          <w:sz w:val="19"/>
          <w:szCs w:val="19"/>
          <w:lang w:val="de-AT"/>
        </w:rPr>
        <w:t xml:space="preserve"> cm, gerahmt, </w:t>
      </w:r>
      <w:proofErr w:type="spellStart"/>
      <w:r w:rsidRPr="00441F6A">
        <w:rPr>
          <w:sz w:val="19"/>
          <w:szCs w:val="19"/>
          <w:lang w:val="de-AT"/>
        </w:rPr>
        <w:t>c</w:t>
      </w:r>
      <w:r w:rsidRPr="00441F6A">
        <w:rPr>
          <w:iCs/>
          <w:sz w:val="19"/>
          <w:szCs w:val="19"/>
          <w:lang w:val="de-AT"/>
        </w:rPr>
        <w:t>ourtesy</w:t>
      </w:r>
      <w:proofErr w:type="spellEnd"/>
      <w:r w:rsidRPr="00441F6A">
        <w:rPr>
          <w:iCs/>
          <w:sz w:val="19"/>
          <w:szCs w:val="19"/>
          <w:lang w:val="de-AT"/>
        </w:rPr>
        <w:t xml:space="preserve"> </w:t>
      </w:r>
      <w:proofErr w:type="spellStart"/>
      <w:r w:rsidRPr="00441F6A">
        <w:rPr>
          <w:iCs/>
          <w:sz w:val="19"/>
          <w:szCs w:val="19"/>
          <w:lang w:val="de-AT"/>
        </w:rPr>
        <w:t>of</w:t>
      </w:r>
      <w:proofErr w:type="spellEnd"/>
      <w:r w:rsidRPr="00441F6A">
        <w:rPr>
          <w:iCs/>
          <w:sz w:val="19"/>
          <w:szCs w:val="19"/>
          <w:lang w:val="de-AT"/>
        </w:rPr>
        <w:t xml:space="preserve"> </w:t>
      </w:r>
      <w:proofErr w:type="spellStart"/>
      <w:r w:rsidRPr="00441F6A">
        <w:rPr>
          <w:iCs/>
          <w:sz w:val="19"/>
          <w:szCs w:val="19"/>
          <w:lang w:val="de-AT"/>
        </w:rPr>
        <w:t>the</w:t>
      </w:r>
      <w:proofErr w:type="spellEnd"/>
      <w:r w:rsidRPr="00441F6A">
        <w:rPr>
          <w:iCs/>
          <w:sz w:val="19"/>
          <w:szCs w:val="19"/>
          <w:lang w:val="de-AT"/>
        </w:rPr>
        <w:t xml:space="preserve"> </w:t>
      </w:r>
      <w:proofErr w:type="spellStart"/>
      <w:r w:rsidRPr="00441F6A">
        <w:rPr>
          <w:iCs/>
          <w:sz w:val="19"/>
          <w:szCs w:val="19"/>
          <w:lang w:val="de-AT"/>
        </w:rPr>
        <w:t>artist</w:t>
      </w:r>
      <w:proofErr w:type="spellEnd"/>
    </w:p>
    <w:p w:rsidR="00441F6A" w:rsidRPr="00441F6A" w:rsidRDefault="00441F6A" w:rsidP="00441F6A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de-AT"/>
        </w:rPr>
      </w:pPr>
    </w:p>
    <w:p w:rsidR="003416AE" w:rsidRPr="003416AE" w:rsidRDefault="003416AE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de-AT"/>
        </w:rPr>
      </w:pPr>
    </w:p>
    <w:p w:rsidR="00407718" w:rsidRPr="003416AE" w:rsidRDefault="00407718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de-AT"/>
        </w:rPr>
      </w:pPr>
    </w:p>
    <w:p w:rsidR="008913DC" w:rsidRPr="00441F6A" w:rsidRDefault="008913DC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de-AT"/>
        </w:rPr>
      </w:pPr>
    </w:p>
    <w:p w:rsidR="00441F6A" w:rsidRPr="00441F6A" w:rsidRDefault="00441F6A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de-AT"/>
        </w:rPr>
      </w:pPr>
    </w:p>
    <w:sectPr w:rsidR="00441F6A" w:rsidRPr="00441F6A" w:rsidSect="00C46740">
      <w:pgSz w:w="11906" w:h="16838"/>
      <w:pgMar w:top="2835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BD"/>
    <w:rsid w:val="00006920"/>
    <w:rsid w:val="00006F61"/>
    <w:rsid w:val="000305D2"/>
    <w:rsid w:val="0005268F"/>
    <w:rsid w:val="00056F6D"/>
    <w:rsid w:val="000929F7"/>
    <w:rsid w:val="000A306C"/>
    <w:rsid w:val="000C1A20"/>
    <w:rsid w:val="000E3385"/>
    <w:rsid w:val="000F7BAF"/>
    <w:rsid w:val="001249C3"/>
    <w:rsid w:val="001319F8"/>
    <w:rsid w:val="001379B5"/>
    <w:rsid w:val="001447F9"/>
    <w:rsid w:val="00145BBA"/>
    <w:rsid w:val="00155175"/>
    <w:rsid w:val="00173D85"/>
    <w:rsid w:val="001A3FAF"/>
    <w:rsid w:val="001C5662"/>
    <w:rsid w:val="001D5D6D"/>
    <w:rsid w:val="001E49F4"/>
    <w:rsid w:val="00212E65"/>
    <w:rsid w:val="0022008D"/>
    <w:rsid w:val="002309D4"/>
    <w:rsid w:val="00235E8E"/>
    <w:rsid w:val="00243B7D"/>
    <w:rsid w:val="00261EB6"/>
    <w:rsid w:val="002B2A30"/>
    <w:rsid w:val="002F60A6"/>
    <w:rsid w:val="00340916"/>
    <w:rsid w:val="003416AE"/>
    <w:rsid w:val="003659EB"/>
    <w:rsid w:val="00367D9B"/>
    <w:rsid w:val="003C1701"/>
    <w:rsid w:val="003D7AD2"/>
    <w:rsid w:val="00404323"/>
    <w:rsid w:val="004045D0"/>
    <w:rsid w:val="00407718"/>
    <w:rsid w:val="004339B4"/>
    <w:rsid w:val="00441F6A"/>
    <w:rsid w:val="004472F9"/>
    <w:rsid w:val="004806D1"/>
    <w:rsid w:val="00493A92"/>
    <w:rsid w:val="004C56B9"/>
    <w:rsid w:val="004C7B30"/>
    <w:rsid w:val="004D740A"/>
    <w:rsid w:val="004E226A"/>
    <w:rsid w:val="004E5E32"/>
    <w:rsid w:val="004F0B05"/>
    <w:rsid w:val="004F4BDC"/>
    <w:rsid w:val="00500E7A"/>
    <w:rsid w:val="00517271"/>
    <w:rsid w:val="00521007"/>
    <w:rsid w:val="00521939"/>
    <w:rsid w:val="005B34EF"/>
    <w:rsid w:val="005C1E54"/>
    <w:rsid w:val="005C435D"/>
    <w:rsid w:val="005F128F"/>
    <w:rsid w:val="005F5244"/>
    <w:rsid w:val="00624876"/>
    <w:rsid w:val="00646E33"/>
    <w:rsid w:val="006E0A61"/>
    <w:rsid w:val="00702D80"/>
    <w:rsid w:val="00750250"/>
    <w:rsid w:val="007535C6"/>
    <w:rsid w:val="00753CD6"/>
    <w:rsid w:val="00756AB9"/>
    <w:rsid w:val="00767B4D"/>
    <w:rsid w:val="007C5AE2"/>
    <w:rsid w:val="007E1B7F"/>
    <w:rsid w:val="007E36B5"/>
    <w:rsid w:val="00800F8F"/>
    <w:rsid w:val="008429AE"/>
    <w:rsid w:val="00846A71"/>
    <w:rsid w:val="00851E5D"/>
    <w:rsid w:val="0087059A"/>
    <w:rsid w:val="008913DC"/>
    <w:rsid w:val="008978AC"/>
    <w:rsid w:val="008B68A0"/>
    <w:rsid w:val="00927B69"/>
    <w:rsid w:val="00933736"/>
    <w:rsid w:val="009820C1"/>
    <w:rsid w:val="009840D4"/>
    <w:rsid w:val="009A5BA2"/>
    <w:rsid w:val="009C0A0A"/>
    <w:rsid w:val="009D6478"/>
    <w:rsid w:val="00A16D4B"/>
    <w:rsid w:val="00A269B4"/>
    <w:rsid w:val="00A41802"/>
    <w:rsid w:val="00A54F7F"/>
    <w:rsid w:val="00A8304C"/>
    <w:rsid w:val="00AA7139"/>
    <w:rsid w:val="00AC6C6D"/>
    <w:rsid w:val="00AE64FE"/>
    <w:rsid w:val="00AF28E6"/>
    <w:rsid w:val="00B26349"/>
    <w:rsid w:val="00B47F6F"/>
    <w:rsid w:val="00B60C2D"/>
    <w:rsid w:val="00B74D9E"/>
    <w:rsid w:val="00B81864"/>
    <w:rsid w:val="00B97521"/>
    <w:rsid w:val="00BD1044"/>
    <w:rsid w:val="00C3300E"/>
    <w:rsid w:val="00C46740"/>
    <w:rsid w:val="00C63786"/>
    <w:rsid w:val="00C75CBD"/>
    <w:rsid w:val="00CA00E7"/>
    <w:rsid w:val="00CA251C"/>
    <w:rsid w:val="00CE4CF5"/>
    <w:rsid w:val="00D306A9"/>
    <w:rsid w:val="00D97017"/>
    <w:rsid w:val="00D97487"/>
    <w:rsid w:val="00DE5581"/>
    <w:rsid w:val="00DF0EBC"/>
    <w:rsid w:val="00E16E0A"/>
    <w:rsid w:val="00E5772A"/>
    <w:rsid w:val="00E95FF3"/>
    <w:rsid w:val="00EA290F"/>
    <w:rsid w:val="00EC0BE1"/>
    <w:rsid w:val="00F03A1A"/>
    <w:rsid w:val="00F04DDF"/>
    <w:rsid w:val="00F20F16"/>
    <w:rsid w:val="00F527E6"/>
    <w:rsid w:val="00F64308"/>
    <w:rsid w:val="00F873CE"/>
    <w:rsid w:val="00FC4046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5CBD"/>
    <w:pPr>
      <w:spacing w:after="0"/>
    </w:pPr>
    <w:rPr>
      <w:rFonts w:ascii="Arial" w:eastAsia="Arial" w:hAnsi="Arial" w:cs="Arial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16D4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D6D"/>
    <w:rPr>
      <w:rFonts w:ascii="Tahoma" w:eastAsia="Arial" w:hAnsi="Tahoma" w:cs="Tahoma"/>
      <w:color w:val="00000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6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41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5CBD"/>
    <w:pPr>
      <w:spacing w:after="0"/>
    </w:pPr>
    <w:rPr>
      <w:rFonts w:ascii="Arial" w:eastAsia="Arial" w:hAnsi="Arial" w:cs="Arial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16D4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D6D"/>
    <w:rPr>
      <w:rFonts w:ascii="Tahoma" w:eastAsia="Arial" w:hAnsi="Tahoma" w:cs="Tahoma"/>
      <w:color w:val="00000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6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4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Lederer</dc:creator>
  <cp:lastModifiedBy>User</cp:lastModifiedBy>
  <cp:revision>29</cp:revision>
  <cp:lastPrinted>2018-04-06T11:06:00Z</cp:lastPrinted>
  <dcterms:created xsi:type="dcterms:W3CDTF">2017-05-04T09:43:00Z</dcterms:created>
  <dcterms:modified xsi:type="dcterms:W3CDTF">2018-10-04T11:09:00Z</dcterms:modified>
</cp:coreProperties>
</file>