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1" w:rsidRPr="003078F6" w:rsidRDefault="00497CB1" w:rsidP="003078F6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 w:rsidRPr="003078F6">
        <w:rPr>
          <w:rFonts w:ascii="Arial" w:hAnsi="Arial" w:cs="Arial"/>
          <w:b/>
          <w:sz w:val="19"/>
          <w:szCs w:val="19"/>
          <w:lang w:val="en-US"/>
        </w:rPr>
        <w:t>Captions</w:t>
      </w:r>
    </w:p>
    <w:p w:rsidR="004F3AE1" w:rsidRPr="00A54E63" w:rsidRDefault="00AD7E4C" w:rsidP="003078F6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Bedwyr Williams</w:t>
      </w:r>
    </w:p>
    <w:p w:rsidR="004F3AE1" w:rsidRPr="00497CB1" w:rsidRDefault="00AD7E4C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10</w:t>
      </w:r>
      <w:r w:rsidR="00497CB1" w:rsidRPr="00497CB1">
        <w:rPr>
          <w:rFonts w:ascii="Arial" w:hAnsi="Arial" w:cs="Arial"/>
          <w:sz w:val="19"/>
          <w:szCs w:val="19"/>
          <w:lang w:val="en-US"/>
        </w:rPr>
        <w:t>/</w:t>
      </w:r>
      <w:r w:rsidR="00250430">
        <w:rPr>
          <w:rFonts w:ascii="Arial" w:hAnsi="Arial" w:cs="Arial"/>
          <w:sz w:val="19"/>
          <w:szCs w:val="19"/>
          <w:lang w:val="en-US"/>
        </w:rPr>
        <w:t>4</w:t>
      </w:r>
      <w:r w:rsidR="004F3AE1" w:rsidRPr="00497CB1">
        <w:rPr>
          <w:rFonts w:ascii="Arial" w:hAnsi="Arial" w:cs="Arial"/>
          <w:sz w:val="19"/>
          <w:szCs w:val="19"/>
          <w:lang w:val="en-US"/>
        </w:rPr>
        <w:t>–</w:t>
      </w:r>
      <w:r>
        <w:rPr>
          <w:rFonts w:ascii="Arial" w:hAnsi="Arial" w:cs="Arial"/>
          <w:sz w:val="19"/>
          <w:szCs w:val="19"/>
          <w:lang w:val="en-US"/>
        </w:rPr>
        <w:t>11</w:t>
      </w:r>
      <w:r w:rsidR="00497CB1">
        <w:rPr>
          <w:rFonts w:ascii="Arial" w:hAnsi="Arial" w:cs="Arial"/>
          <w:sz w:val="19"/>
          <w:szCs w:val="19"/>
          <w:lang w:val="en-US"/>
        </w:rPr>
        <w:t>/</w:t>
      </w:r>
      <w:r>
        <w:rPr>
          <w:rFonts w:ascii="Arial" w:hAnsi="Arial" w:cs="Arial"/>
          <w:sz w:val="19"/>
          <w:szCs w:val="19"/>
          <w:lang w:val="en-US"/>
        </w:rPr>
        <w:t>30</w:t>
      </w:r>
      <w:r w:rsidR="00497CB1">
        <w:rPr>
          <w:rFonts w:ascii="Arial" w:hAnsi="Arial" w:cs="Arial"/>
          <w:sz w:val="19"/>
          <w:szCs w:val="19"/>
          <w:lang w:val="en-US"/>
        </w:rPr>
        <w:t>/</w:t>
      </w:r>
      <w:r w:rsidR="004F3AE1" w:rsidRPr="00497CB1">
        <w:rPr>
          <w:rFonts w:ascii="Arial" w:hAnsi="Arial" w:cs="Arial"/>
          <w:sz w:val="19"/>
          <w:szCs w:val="19"/>
          <w:lang w:val="en-US"/>
        </w:rPr>
        <w:t>2014</w:t>
      </w:r>
    </w:p>
    <w:p w:rsidR="004F3AE1" w:rsidRPr="00497CB1" w:rsidRDefault="004F3AE1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4F3AE1" w:rsidRPr="00497CB1" w:rsidRDefault="004F3AE1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3078F6" w:rsidRPr="003078F6" w:rsidRDefault="00367158" w:rsidP="003078F6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3078F6">
        <w:rPr>
          <w:rFonts w:ascii="Arial" w:hAnsi="Arial" w:cs="Arial"/>
          <w:sz w:val="16"/>
          <w:szCs w:val="16"/>
          <w:lang w:val="en-US"/>
        </w:rPr>
        <w:t>1</w:t>
      </w:r>
      <w:r w:rsidR="00AD7E4C">
        <w:rPr>
          <w:rFonts w:ascii="Arial" w:hAnsi="Arial" w:cs="Arial"/>
          <w:sz w:val="16"/>
          <w:szCs w:val="16"/>
          <w:lang w:val="en-US"/>
        </w:rPr>
        <w:t>-</w:t>
      </w:r>
      <w:r w:rsidR="00294B89">
        <w:rPr>
          <w:rFonts w:ascii="Arial" w:hAnsi="Arial" w:cs="Arial"/>
          <w:sz w:val="16"/>
          <w:szCs w:val="16"/>
          <w:lang w:val="en-US"/>
        </w:rPr>
        <w:t>6</w:t>
      </w:r>
    </w:p>
    <w:p w:rsidR="00AD7E4C" w:rsidRPr="00AD7E4C" w:rsidRDefault="00AD7E4C" w:rsidP="00AD7E4C">
      <w:pPr>
        <w:pStyle w:val="HTMLVorformatiert"/>
        <w:rPr>
          <w:rFonts w:ascii="Arial" w:hAnsi="Arial" w:cs="Arial"/>
          <w:sz w:val="19"/>
          <w:szCs w:val="19"/>
          <w:lang w:val="en-US"/>
        </w:rPr>
      </w:pPr>
      <w:r w:rsidRPr="00AD7E4C">
        <w:rPr>
          <w:rFonts w:ascii="Arial" w:hAnsi="Arial" w:cs="Arial"/>
          <w:b/>
          <w:sz w:val="19"/>
          <w:szCs w:val="19"/>
          <w:lang w:val="en-US"/>
        </w:rPr>
        <w:t xml:space="preserve">Bedwyr </w:t>
      </w:r>
      <w:proofErr w:type="spellStart"/>
      <w:r w:rsidRPr="00AD7E4C">
        <w:rPr>
          <w:rFonts w:ascii="Arial" w:hAnsi="Arial" w:cs="Arial"/>
          <w:b/>
          <w:sz w:val="19"/>
          <w:szCs w:val="19"/>
          <w:lang w:val="en-US"/>
        </w:rPr>
        <w:t>Wiliams</w:t>
      </w:r>
      <w:proofErr w:type="spellEnd"/>
      <w:r w:rsidR="00367158" w:rsidRPr="00AD7E4C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AD7E4C">
        <w:rPr>
          <w:rFonts w:ascii="Arial" w:hAnsi="Arial" w:cs="Arial"/>
          <w:i/>
          <w:sz w:val="19"/>
          <w:szCs w:val="19"/>
          <w:lang w:val="en-US"/>
        </w:rPr>
        <w:t>Echt</w:t>
      </w:r>
      <w:proofErr w:type="spellEnd"/>
      <w:r w:rsidRPr="00AD7E4C">
        <w:rPr>
          <w:rFonts w:ascii="Arial" w:hAnsi="Arial" w:cs="Arial"/>
          <w:sz w:val="19"/>
          <w:szCs w:val="19"/>
          <w:lang w:val="en-US"/>
        </w:rPr>
        <w:t>, 2014, video</w:t>
      </w:r>
      <w:r>
        <w:rPr>
          <w:rFonts w:ascii="Arial" w:hAnsi="Arial" w:cs="Arial"/>
          <w:sz w:val="19"/>
          <w:szCs w:val="19"/>
          <w:lang w:val="en-US"/>
        </w:rPr>
        <w:t xml:space="preserve">, color, 26 min, </w:t>
      </w:r>
      <w:r w:rsidRPr="00AD7E4C">
        <w:rPr>
          <w:rFonts w:ascii="Arial" w:hAnsi="Arial" w:cs="Arial"/>
          <w:sz w:val="19"/>
          <w:szCs w:val="19"/>
          <w:lang w:val="en-US"/>
        </w:rPr>
        <w:t>commissioned by G</w:t>
      </w:r>
      <w:r>
        <w:rPr>
          <w:rFonts w:ascii="Arial" w:hAnsi="Arial" w:cs="Arial"/>
          <w:sz w:val="19"/>
          <w:szCs w:val="19"/>
          <w:lang w:val="en-US"/>
        </w:rPr>
        <w:t>lasgow International</w:t>
      </w:r>
      <w:r w:rsidRPr="00AD7E4C">
        <w:rPr>
          <w:rFonts w:ascii="Arial" w:hAnsi="Arial" w:cs="Arial"/>
          <w:sz w:val="19"/>
          <w:szCs w:val="19"/>
          <w:lang w:val="en-US"/>
        </w:rPr>
        <w:t xml:space="preserve"> Festival</w:t>
      </w:r>
    </w:p>
    <w:p w:rsidR="00AD7E4C" w:rsidRDefault="00AD7E4C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AD7E4C" w:rsidRPr="003078F6" w:rsidRDefault="00294B89" w:rsidP="00AD7E4C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7</w:t>
      </w:r>
    </w:p>
    <w:p w:rsidR="00AD7E4C" w:rsidRDefault="00AD7E4C" w:rsidP="00AD7E4C">
      <w:pPr>
        <w:pStyle w:val="HTMLVorformatiert"/>
        <w:rPr>
          <w:rFonts w:ascii="Arial" w:hAnsi="Arial" w:cs="Arial"/>
          <w:b/>
          <w:sz w:val="19"/>
          <w:szCs w:val="19"/>
          <w:lang w:val="en-US"/>
        </w:rPr>
      </w:pPr>
      <w:r w:rsidRPr="00AD7E4C">
        <w:rPr>
          <w:rFonts w:ascii="Arial" w:hAnsi="Arial" w:cs="Arial"/>
          <w:b/>
          <w:sz w:val="19"/>
          <w:szCs w:val="19"/>
          <w:lang w:val="en-US"/>
        </w:rPr>
        <w:t xml:space="preserve">Bedwyr </w:t>
      </w:r>
      <w:proofErr w:type="spellStart"/>
      <w:r w:rsidRPr="00AD7E4C">
        <w:rPr>
          <w:rFonts w:ascii="Arial" w:hAnsi="Arial" w:cs="Arial"/>
          <w:b/>
          <w:sz w:val="19"/>
          <w:szCs w:val="19"/>
          <w:lang w:val="en-US"/>
        </w:rPr>
        <w:t>Wiliams</w:t>
      </w:r>
      <w:proofErr w:type="spellEnd"/>
    </w:p>
    <w:p w:rsidR="00AD7E4C" w:rsidRPr="00AD7E4C" w:rsidRDefault="00AD7E4C" w:rsidP="00AD7E4C">
      <w:pPr>
        <w:pStyle w:val="HTMLVorformatiert"/>
        <w:rPr>
          <w:rFonts w:ascii="Arial" w:hAnsi="Arial" w:cs="Arial"/>
          <w:sz w:val="19"/>
          <w:szCs w:val="19"/>
          <w:lang w:val="en-US"/>
        </w:rPr>
      </w:pPr>
    </w:p>
    <w:p w:rsidR="00AD7E4C" w:rsidRPr="003078F6" w:rsidRDefault="00294B89" w:rsidP="00AD7E4C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8-11</w:t>
      </w:r>
    </w:p>
    <w:p w:rsidR="00AD7E4C" w:rsidRDefault="00AD7E4C" w:rsidP="00AD7E4C">
      <w:pPr>
        <w:pStyle w:val="HTMLVorformatiert"/>
        <w:rPr>
          <w:rFonts w:ascii="Arial" w:hAnsi="Arial" w:cs="Arial"/>
          <w:sz w:val="19"/>
          <w:szCs w:val="19"/>
          <w:lang w:val="en-US"/>
        </w:rPr>
      </w:pPr>
      <w:r w:rsidRPr="00AD7E4C">
        <w:rPr>
          <w:rFonts w:ascii="Arial" w:hAnsi="Arial" w:cs="Arial"/>
          <w:b/>
          <w:sz w:val="19"/>
          <w:szCs w:val="19"/>
          <w:lang w:val="en-US"/>
        </w:rPr>
        <w:t xml:space="preserve">Bedwyr </w:t>
      </w:r>
      <w:proofErr w:type="spellStart"/>
      <w:r w:rsidRPr="00AD7E4C">
        <w:rPr>
          <w:rFonts w:ascii="Arial" w:hAnsi="Arial" w:cs="Arial"/>
          <w:b/>
          <w:sz w:val="19"/>
          <w:szCs w:val="19"/>
          <w:lang w:val="en-US"/>
        </w:rPr>
        <w:t>Wiliams</w:t>
      </w:r>
      <w:proofErr w:type="spellEnd"/>
      <w:r w:rsidRPr="00AD7E4C">
        <w:rPr>
          <w:rFonts w:ascii="Arial" w:hAnsi="Arial" w:cs="Arial"/>
          <w:sz w:val="19"/>
          <w:szCs w:val="19"/>
          <w:lang w:val="en-US"/>
        </w:rPr>
        <w:t xml:space="preserve">, </w:t>
      </w:r>
      <w:r>
        <w:rPr>
          <w:rFonts w:ascii="Arial" w:hAnsi="Arial" w:cs="Arial"/>
          <w:i/>
          <w:sz w:val="19"/>
          <w:szCs w:val="19"/>
          <w:lang w:val="en-US"/>
        </w:rPr>
        <w:t>70°</w:t>
      </w:r>
      <w:r w:rsidRPr="00AD7E4C">
        <w:rPr>
          <w:rFonts w:ascii="Arial" w:hAnsi="Arial" w:cs="Arial"/>
          <w:sz w:val="19"/>
          <w:szCs w:val="19"/>
          <w:lang w:val="en-US"/>
        </w:rPr>
        <w:t>, 2014, video</w:t>
      </w:r>
      <w:r>
        <w:rPr>
          <w:rFonts w:ascii="Arial" w:hAnsi="Arial" w:cs="Arial"/>
          <w:sz w:val="19"/>
          <w:szCs w:val="19"/>
          <w:lang w:val="en-US"/>
        </w:rPr>
        <w:t xml:space="preserve">, color, </w:t>
      </w:r>
      <w:proofErr w:type="gramStart"/>
      <w:r>
        <w:rPr>
          <w:rFonts w:ascii="Arial" w:hAnsi="Arial" w:cs="Arial"/>
          <w:sz w:val="19"/>
          <w:szCs w:val="19"/>
          <w:lang w:val="en-US"/>
        </w:rPr>
        <w:t>16  min</w:t>
      </w:r>
      <w:proofErr w:type="gramEnd"/>
      <w:r>
        <w:rPr>
          <w:rFonts w:ascii="Arial" w:hAnsi="Arial" w:cs="Arial"/>
          <w:sz w:val="19"/>
          <w:szCs w:val="19"/>
          <w:lang w:val="en-US"/>
        </w:rPr>
        <w:t>, courtesy of the artist</w:t>
      </w:r>
    </w:p>
    <w:p w:rsidR="00AD7E4C" w:rsidRDefault="00AD7E4C" w:rsidP="00AD7E4C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294B89" w:rsidRPr="003078F6" w:rsidRDefault="00294B89" w:rsidP="00294B89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12-21</w:t>
      </w:r>
    </w:p>
    <w:p w:rsidR="00294B89" w:rsidRPr="00294B89" w:rsidRDefault="00294B89" w:rsidP="00294B89">
      <w:pPr>
        <w:pStyle w:val="HTMLVorformatiert"/>
        <w:rPr>
          <w:rFonts w:ascii="Arial" w:hAnsi="Arial" w:cs="Arial"/>
          <w:sz w:val="19"/>
          <w:szCs w:val="19"/>
        </w:rPr>
      </w:pPr>
      <w:r w:rsidRPr="00294B89">
        <w:rPr>
          <w:rFonts w:ascii="Arial" w:hAnsi="Arial" w:cs="Arial"/>
          <w:sz w:val="19"/>
          <w:szCs w:val="19"/>
        </w:rPr>
        <w:t xml:space="preserve">Exhibition </w:t>
      </w:r>
      <w:proofErr w:type="spellStart"/>
      <w:r w:rsidRPr="00294B89">
        <w:rPr>
          <w:rFonts w:ascii="Arial" w:hAnsi="Arial" w:cs="Arial"/>
          <w:sz w:val="19"/>
          <w:szCs w:val="19"/>
        </w:rPr>
        <w:t>view</w:t>
      </w:r>
      <w:proofErr w:type="spellEnd"/>
      <w:r w:rsidRPr="00294B89">
        <w:rPr>
          <w:rFonts w:ascii="Arial" w:hAnsi="Arial" w:cs="Arial"/>
          <w:sz w:val="19"/>
          <w:szCs w:val="19"/>
        </w:rPr>
        <w:t xml:space="preserve"> Salzburger Kunstverein </w:t>
      </w:r>
      <w:r w:rsidRPr="00294B89">
        <w:rPr>
          <w:rFonts w:ascii="Arial" w:hAnsi="Arial" w:cs="Arial"/>
          <w:sz w:val="19"/>
          <w:szCs w:val="19"/>
        </w:rPr>
        <w:t xml:space="preserve">2014, </w:t>
      </w:r>
      <w:proofErr w:type="spellStart"/>
      <w:r w:rsidRPr="00294B89">
        <w:rPr>
          <w:rFonts w:ascii="Arial" w:hAnsi="Arial" w:cs="Arial"/>
          <w:sz w:val="19"/>
          <w:szCs w:val="19"/>
        </w:rPr>
        <w:t>photo</w:t>
      </w:r>
      <w:proofErr w:type="spellEnd"/>
      <w:r w:rsidRPr="00294B89">
        <w:rPr>
          <w:rFonts w:ascii="Arial" w:hAnsi="Arial" w:cs="Arial"/>
          <w:sz w:val="19"/>
          <w:szCs w:val="19"/>
        </w:rPr>
        <w:t>: Andrew Phelps, © Salzburger Kunstverein</w:t>
      </w:r>
      <w:bookmarkStart w:id="0" w:name="_GoBack"/>
      <w:bookmarkEnd w:id="0"/>
    </w:p>
    <w:sectPr w:rsidR="00294B89" w:rsidRPr="00294B89" w:rsidSect="004F3AE1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5CE"/>
    <w:multiLevelType w:val="hybridMultilevel"/>
    <w:tmpl w:val="FCDAE4B8"/>
    <w:lvl w:ilvl="0" w:tplc="7F2C2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8"/>
    <w:rsid w:val="00001D35"/>
    <w:rsid w:val="000A3FBE"/>
    <w:rsid w:val="000C3A5C"/>
    <w:rsid w:val="001118A5"/>
    <w:rsid w:val="00250430"/>
    <w:rsid w:val="00273587"/>
    <w:rsid w:val="00294B89"/>
    <w:rsid w:val="003078F6"/>
    <w:rsid w:val="00367158"/>
    <w:rsid w:val="003A09AA"/>
    <w:rsid w:val="003E6313"/>
    <w:rsid w:val="0041202D"/>
    <w:rsid w:val="004153BD"/>
    <w:rsid w:val="00497CB1"/>
    <w:rsid w:val="004C58F3"/>
    <w:rsid w:val="004F3AE1"/>
    <w:rsid w:val="00686369"/>
    <w:rsid w:val="006A7B5B"/>
    <w:rsid w:val="009D3FF8"/>
    <w:rsid w:val="00A54E63"/>
    <w:rsid w:val="00AD7E4C"/>
    <w:rsid w:val="00B43818"/>
    <w:rsid w:val="00E453A7"/>
    <w:rsid w:val="00E70D46"/>
    <w:rsid w:val="00EA30F9"/>
    <w:rsid w:val="00EB67EF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3</cp:revision>
  <dcterms:created xsi:type="dcterms:W3CDTF">2014-10-08T18:10:00Z</dcterms:created>
  <dcterms:modified xsi:type="dcterms:W3CDTF">2014-10-08T18:11:00Z</dcterms:modified>
</cp:coreProperties>
</file>